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鄂尔多斯高新技术产业开发区2020年度</w:t>
      </w:r>
    </w:p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转移支付收入情况</w:t>
      </w:r>
      <w:r>
        <w:rPr>
          <w:rFonts w:hint="eastAsia"/>
          <w:b/>
          <w:bCs/>
          <w:sz w:val="44"/>
          <w:szCs w:val="52"/>
          <w:lang w:val="en-US" w:eastAsia="zh-CN"/>
        </w:rPr>
        <w:t>的说明</w:t>
      </w: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鄂尔多斯市</w:t>
      </w:r>
      <w:r>
        <w:rPr>
          <w:rFonts w:hint="eastAsia" w:ascii="仿宋_GB2312" w:eastAsia="仿宋_GB2312" w:cs="仿宋_GB2312"/>
          <w:sz w:val="32"/>
          <w:szCs w:val="32"/>
        </w:rPr>
        <w:t>财政对我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</w:rPr>
        <w:t>各类补助收入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32083万</w:t>
      </w:r>
      <w:r>
        <w:rPr>
          <w:rFonts w:hint="eastAsia" w:ascii="仿宋_GB2312" w:eastAsia="仿宋_GB2312" w:cs="仿宋_GB2312"/>
          <w:sz w:val="32"/>
          <w:szCs w:val="32"/>
        </w:rPr>
        <w:t>元，比上年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减少4812万</w:t>
      </w:r>
      <w:r>
        <w:rPr>
          <w:rFonts w:hint="eastAsia" w:ascii="仿宋_GB2312" w:eastAsia="仿宋_GB2312" w:cs="仿宋_GB2312"/>
          <w:sz w:val="32"/>
          <w:szCs w:val="32"/>
        </w:rPr>
        <w:t>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下降13.0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其中：税收返还收入644万元，与上年持平；一般性转移支付收入3300万元，比上年增加160万元，增长5.1%;专项转移支付收入28139万元，比上年减少4972万元，下降15.0%。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鄂尔多斯高新技术产业开发区2020年度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预算绩效工作开展情况</w:t>
      </w:r>
      <w:r>
        <w:rPr>
          <w:rFonts w:hint="eastAsia"/>
          <w:b/>
          <w:bCs/>
          <w:sz w:val="44"/>
          <w:szCs w:val="52"/>
          <w:lang w:val="en-US" w:eastAsia="zh-CN"/>
        </w:rPr>
        <w:t>的说明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在2020年预算的基础上，开发区按照“四保两压”的工作思路，在保障财政正常运行的基础上，统筹安排各项支出，全力支持开发区重点项目支出。扎实推进预算绩效考核工作，明确资金使用考评明细，标准化、系统化、动画化管理资金支出，科学有效节约支出，实现资金配置效益最大化。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鄂尔多斯高新技术产业开发区2020年度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财政拨款“三公”经费支出</w:t>
      </w:r>
    </w:p>
    <w:p>
      <w:pPr>
        <w:jc w:val="center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决算情况</w:t>
      </w:r>
      <w:r>
        <w:rPr>
          <w:rFonts w:hint="eastAsia"/>
          <w:b/>
          <w:bCs/>
          <w:sz w:val="44"/>
          <w:szCs w:val="52"/>
          <w:lang w:val="en-US" w:eastAsia="zh-CN"/>
        </w:rPr>
        <w:t>的说明</w:t>
      </w:r>
    </w:p>
    <w:p>
      <w:pPr>
        <w:numPr>
          <w:ilvl w:val="0"/>
          <w:numId w:val="0"/>
        </w:numPr>
        <w:ind w:firstLine="72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72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72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高新区2020年“三公经费”支出14.92万元，较上年下降12.85%。其中：</w:t>
      </w:r>
    </w:p>
    <w:p>
      <w:pPr>
        <w:numPr>
          <w:ilvl w:val="0"/>
          <w:numId w:val="1"/>
        </w:numPr>
        <w:ind w:firstLine="72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因公出国（境）费用无支出；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公务用车购置及运行维护费用支出5.93万元，占39.70%，较上年减少0.75万元，下降11.23%，用于车辆日常加油及维修维护保养，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按政策要求厉行节约，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从严从紧加强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公务用车支出管理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，确保支出规模控制在合理范围内。</w:t>
      </w:r>
      <w:bookmarkStart w:id="0" w:name="_GoBack"/>
      <w:bookmarkEnd w:id="0"/>
    </w:p>
    <w:p>
      <w:pPr>
        <w:numPr>
          <w:ilvl w:val="0"/>
          <w:numId w:val="1"/>
        </w:numPr>
        <w:ind w:firstLine="72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公务接待费用支出8.99万元，占60.30%。开发区压缩开支，接待费较上年减少1.45万元，下降13.89%，主要用于开发区招商引资，与企业对接项目等公务接待。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鄂尔多斯高新技术产业开发区2020年度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政府债务情况</w:t>
      </w:r>
      <w:r>
        <w:rPr>
          <w:rFonts w:hint="eastAsia"/>
          <w:b/>
          <w:bCs/>
          <w:sz w:val="44"/>
          <w:szCs w:val="52"/>
          <w:lang w:val="en-US" w:eastAsia="zh-CN"/>
        </w:rPr>
        <w:t>的说明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开发区上年末政府债务余额56109万元，2020年采用预算资金化解债务本金155万元，2020年新增地方政府债务10000万元，年末地方政府债务余额65954万元，其中：一般债务57954万元，占87.87%；专项债务8000万元，占12.13 %。本年地方政府债务余额限额65954万元。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 2020年，开发区到期地方政府债券本金6951万元，其中：一般债券6951万元，通过发行再融资债券偿还到期本金6951万元。     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2020年，开发区偿还地方政府债务利息2006万元，其中：一般债券利息1975万元，专项债务利息31万元。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B6DDF"/>
    <w:multiLevelType w:val="singleLevel"/>
    <w:tmpl w:val="69BB6D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3B39"/>
    <w:rsid w:val="01F86B9F"/>
    <w:rsid w:val="15024992"/>
    <w:rsid w:val="22ED1356"/>
    <w:rsid w:val="2ED400AA"/>
    <w:rsid w:val="319900CC"/>
    <w:rsid w:val="3288639D"/>
    <w:rsid w:val="343A0F17"/>
    <w:rsid w:val="34D22431"/>
    <w:rsid w:val="38067518"/>
    <w:rsid w:val="3A904A54"/>
    <w:rsid w:val="3B453A2E"/>
    <w:rsid w:val="3C2658B5"/>
    <w:rsid w:val="3C447F7C"/>
    <w:rsid w:val="443645BB"/>
    <w:rsid w:val="4B8A2122"/>
    <w:rsid w:val="59BF664A"/>
    <w:rsid w:val="60BB6029"/>
    <w:rsid w:val="623D5156"/>
    <w:rsid w:val="64997251"/>
    <w:rsid w:val="754C7D5E"/>
    <w:rsid w:val="777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2021-05-28T02:56:00Z</dcterms:created>
  <dc:creator>67469</dc:creator>
  <cp:lastModifiedBy>宇</cp:lastModifiedBy>
  <dcterms:modified xsi:type="dcterms:W3CDTF">2021-09-18T02:05:51Z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09464AC27BDC4FBD8B3346B5F9DC2C0D</vt:lpwstr>
  </property>
</Properties>
</file>