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8C21A">
      <w:pPr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 w:bidi="ar-SA"/>
        </w:rPr>
        <w:t>开展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en-US" w:bidi="ar-SA"/>
        </w:rPr>
        <w:t>重大政策和重点项目绩效评价情况</w:t>
      </w:r>
    </w:p>
    <w:p w14:paraId="79DC7870">
      <w:pPr>
        <w:pStyle w:val="4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560" w:lineRule="exact"/>
        <w:ind w:left="0" w:firstLine="640" w:firstLineChars="200"/>
        <w:jc w:val="both"/>
        <w:textAlignment w:val="baseline"/>
        <w:rPr>
          <w:rFonts w:hint="default" w:ascii="黑体" w:hAnsi="黑体" w:eastAsia="黑体" w:cs="Times New Roman"/>
          <w:b w:val="0"/>
          <w:bCs w:val="0"/>
          <w:sz w:val="32"/>
          <w:szCs w:val="32"/>
        </w:rPr>
      </w:pPr>
    </w:p>
    <w:p w14:paraId="3CB21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2023年度重点绩效评价工作在坚持客观公正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原则的基础上，以项目预期目标设定及实现情况为主线，以问题为导向，全面评价11个重点项目的实施情况，包括：项目决策管理方面、项目过程管理方面、项目产出方面、项目效益方面。</w:t>
      </w:r>
    </w:p>
    <w:p w14:paraId="64593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评价工作按照全面覆盖和重点抽查相结合的方式，通过向项目相关单位了解项目组织实施情况、分发调研问卷、查阅并分析数据资料，对资金绩效情况进行实证，综合分析专项资金使用绩效。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4D99E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本次评价11个项目，评价得分在80(含)-90分（含）间的项目10个，评价等级为“良”，占91%；评价得分在60（含）-80分间的项目1个，评价等级为“中”，占9%。</w:t>
      </w:r>
      <w:bookmarkStart w:id="0" w:name="_GoBack"/>
      <w:bookmarkEnd w:id="0"/>
    </w:p>
    <w:p w14:paraId="3F24C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Yzc2MmI0MzQzYTUwZDZhOGE4ZjBhZjQxMzA5YWIifQ=="/>
  </w:docVars>
  <w:rsids>
    <w:rsidRoot w:val="0D0760AF"/>
    <w:rsid w:val="01BD3335"/>
    <w:rsid w:val="0A501179"/>
    <w:rsid w:val="0D0760AF"/>
    <w:rsid w:val="0E74786D"/>
    <w:rsid w:val="1AF82718"/>
    <w:rsid w:val="27377365"/>
    <w:rsid w:val="284C54EE"/>
    <w:rsid w:val="28D72586"/>
    <w:rsid w:val="2B0C70C5"/>
    <w:rsid w:val="476B19C4"/>
    <w:rsid w:val="4E651922"/>
    <w:rsid w:val="55A44D32"/>
    <w:rsid w:val="6B3D57E1"/>
    <w:rsid w:val="723B3782"/>
    <w:rsid w:val="7A75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仿宋_GB231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uiPriority w:val="0"/>
    <w:pPr>
      <w:spacing w:after="120" w:afterLines="0" w:afterAutospacing="0"/>
      <w:ind w:left="420" w:leftChars="200"/>
    </w:pPr>
  </w:style>
  <w:style w:type="paragraph" w:styleId="5">
    <w:name w:val="Body Text"/>
    <w:basedOn w:val="1"/>
    <w:autoRedefine/>
    <w:uiPriority w:val="0"/>
    <w:pPr>
      <w:spacing w:after="120" w:afterLines="0" w:afterAutospacing="0"/>
    </w:pPr>
  </w:style>
  <w:style w:type="paragraph" w:styleId="6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289</Characters>
  <Lines>0</Lines>
  <Paragraphs>0</Paragraphs>
  <TotalTime>7</TotalTime>
  <ScaleCrop>false</ScaleCrop>
  <LinksUpToDate>false</LinksUpToDate>
  <CharactersWithSpaces>290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2024-07-11T07:46:00Z</dcterms:created>
  <dc:creator>lz</dc:creator>
  <cp:lastModifiedBy>梅</cp:lastModifiedBy>
  <cp:lastPrinted>2024-07-11T09:26:00Z</cp:lastPrinted>
  <dcterms:modified xsi:type="dcterms:W3CDTF">2024-09-19T03:48:30Z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9DD8F88C15FA4808AFC10281595D50F7_11</vt:lpwstr>
  </property>
</Properties>
</file>