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60E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高新区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预算绩效</w:t>
      </w:r>
    </w:p>
    <w:p w14:paraId="2B100F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管理工作开展情况</w:t>
      </w:r>
    </w:p>
    <w:p w14:paraId="4C5B8F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bookmarkStart w:id="0" w:name="_GoBack"/>
      <w:bookmarkEnd w:id="0"/>
    </w:p>
    <w:p w14:paraId="3E680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高新区预算绩效管理，提高财政资金使用效益和管理水平，根据《鄂尔多斯市人民政府关于全面实施预算绩效管理的意见》（鄂府发〔2020〕52号）、《鄂尔多斯市财政局关于印发〈鄂尔多斯市预算绩效管理实施办法〉的通知》（鄂财绩规发〔2020〕2号）和《鄂尔多斯市财政局关于印发〈鄂尔多斯市本级财政支出绩效监控管理办法〉的通知》（鄂财绩规发〔2021〕6号）等文件精神，做好2023年度项目绩效评价工作。</w:t>
      </w:r>
    </w:p>
    <w:p w14:paraId="699997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绩效自评工作</w:t>
      </w:r>
    </w:p>
    <w:p w14:paraId="2586520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为进一步做好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高新区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本级财政支出绩效监控工作，强化支出责任，增强预算执行的约束力，不断提高财政资金使用效益，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纳入一体化系统管理的所有项目支出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包括部门预算项目和专项资金项目和上级财政资金项目，由各部门依据年初确定的部门整体绩效目标，对绩效目标实现程度和预算执行进度实行“双监控”，客观反映本部门整体支出情况。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按照“谁支出、谁自评”原则，绩效自评工作由项目单位具体负责实施。自评结果要求做到内容完整、数据真实、结果客观。</w:t>
      </w:r>
    </w:p>
    <w:p w14:paraId="14B39DE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重点项目绩效评价</w:t>
      </w:r>
    </w:p>
    <w:p w14:paraId="7A85F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2023年度财政金融局中心工作,按照党工委管委会对预算绩效管理的要求,遵循规范的评价程序,运用科学合理的指标体系和评价方法,对选定的财政重点支出项目进行绩效评价,全面反映财政资金产出效益和结果的经济性、效率性、效益性和公平性。通过实施预算绩效评价,及时发现问题,总结经验,提出改进建议,进一步强化各预算单位的支出责任,为管委会相关决策及预算安排提供重要依据。</w:t>
      </w:r>
    </w:p>
    <w:p w14:paraId="74928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本次绩效评价项目主要是从高新区11个预算部门的2023年度11个重点项目资金开展重点绩效评价，绩效评价的内容主要包括:</w:t>
      </w:r>
    </w:p>
    <w:p w14:paraId="4E93E6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决策情况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。包括项目立项依据是否充分、立项程序是否规范;项目绩效目标是否合理、绩效指标是否明确;项目预算编制是否科学、资金分配是否合理等。</w:t>
      </w:r>
    </w:p>
    <w:p w14:paraId="3FBC8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资金管理和使用情况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。包括资金安排情况、预算执行情况、资金的规范运行情况等。</w:t>
      </w:r>
    </w:p>
    <w:p w14:paraId="5AEF8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）相关管理制度办法的健全性及执行情况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。包括项目财务和业务管理制度是否健全、相关管理制度是否有效执行、项目质量和资金运行是否采取必要的监控措施等。</w:t>
      </w:r>
    </w:p>
    <w:p w14:paraId="1B7ACE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实现的产出情况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。包括项目产出的数量目标、质量目标、时效目标的实现程度及成本节约情况。</w:t>
      </w:r>
    </w:p>
    <w:p w14:paraId="5A957C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）取得的效益情况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。包括项目实施所产生的经济效益、社会效益、生态效益及社会公众或服务对象对项目实施效果的满意程度。</w:t>
      </w:r>
    </w:p>
    <w:p w14:paraId="65A7C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政策的实施效率与效果。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包括政策目标的实现情况、政策实施的效果、效率、公平性和可持续性。</w:t>
      </w:r>
    </w:p>
    <w:p w14:paraId="75B427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0A9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绩效评价采用定性评价与定量评价相结合方法,以材料核查、访谈、座谈、问卷调查、选点抽查为基础,综合应用比较法、因素分析法、公众评判法等方法,对项目支出及政策的经济性、效率性、效益性和公平性进行综合评价。绩效评价结果采取评分和评级相结合的方式,总分为100分,等级划分为四档:综合评分90分(含)-100分为“优”,80分(含)-90分为“良”,60分(含)-80分为“中”,60分以下为“差”。</w:t>
      </w:r>
    </w:p>
    <w:p w14:paraId="74B66F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本次评价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11个项目，评价得分在80(含)-90分（含）间的项目10个，评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价等级为“良”，评价得分在60（含）-80分间的项目1个，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价等级为“中”。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BED418"/>
    <w:multiLevelType w:val="singleLevel"/>
    <w:tmpl w:val="80BED4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Yzc2MmI0MzQzYTUwZDZhOGE4ZjBhZjQxMzA5YWIifQ=="/>
  </w:docVars>
  <w:rsids>
    <w:rsidRoot w:val="6D1A6A53"/>
    <w:rsid w:val="2F6B4AD8"/>
    <w:rsid w:val="37E731D1"/>
    <w:rsid w:val="5D7572BB"/>
    <w:rsid w:val="6D1A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1242</Words>
  <Characters>1298</Characters>
  <Lines>0</Lines>
  <Paragraphs>0</Paragraphs>
  <TotalTime>35</TotalTime>
  <ScaleCrop>false</ScaleCrop>
  <LinksUpToDate>false</LinksUpToDate>
  <CharactersWithSpaces>1298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2024-09-18T03:23:00Z</dcterms:created>
  <dc:creator>CC</dc:creator>
  <cp:lastModifiedBy>梅</cp:lastModifiedBy>
  <cp:lastPrinted>2024-09-19T03:48:48Z</cp:lastPrinted>
  <dcterms:modified xsi:type="dcterms:W3CDTF">2024-09-19T03:49:06Z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6F36C80D958A40419EDB2B53EA8E5898_11</vt:lpwstr>
  </property>
</Properties>
</file>